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00" w:rsidRDefault="00766100" w:rsidP="00766100">
      <w:r>
        <w:rPr>
          <w:noProof/>
        </w:rPr>
        <w:drawing>
          <wp:inline distT="0" distB="0" distL="0" distR="0" wp14:anchorId="50EA9E5C" wp14:editId="53CA0032">
            <wp:extent cx="5219700" cy="1085850"/>
            <wp:effectExtent l="0" t="0" r="0" b="0"/>
            <wp:docPr id="7" name="Picture 3" descr="Centennial_Letterhead_banner"/>
            <wp:cNvGraphicFramePr/>
            <a:graphic xmlns:a="http://schemas.openxmlformats.org/drawingml/2006/main">
              <a:graphicData uri="http://schemas.openxmlformats.org/drawingml/2006/picture">
                <pic:pic xmlns:pic="http://schemas.openxmlformats.org/drawingml/2006/picture">
                  <pic:nvPicPr>
                    <pic:cNvPr id="4" name="Picture 3" descr="Centennial_Letterhead_bann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1085850"/>
                    </a:xfrm>
                    <a:prstGeom prst="rect">
                      <a:avLst/>
                    </a:prstGeom>
                    <a:noFill/>
                    <a:ln>
                      <a:noFill/>
                    </a:ln>
                  </pic:spPr>
                </pic:pic>
              </a:graphicData>
            </a:graphic>
          </wp:inline>
        </w:drawing>
      </w:r>
    </w:p>
    <w:p w:rsidR="00461BC7" w:rsidRDefault="00461BC7" w:rsidP="00461B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CSEA Classified Staff Meeting</w:t>
      </w:r>
    </w:p>
    <w:p w:rsidR="00766100" w:rsidRDefault="00766100" w:rsidP="007661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Minutes</w:t>
      </w:r>
    </w:p>
    <w:p w:rsidR="00766100" w:rsidRPr="001A55A4" w:rsidRDefault="00461BC7" w:rsidP="007661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June 8, 2015</w:t>
      </w:r>
    </w:p>
    <w:p w:rsidR="00766100" w:rsidRPr="00362D3A" w:rsidRDefault="00766100" w:rsidP="00766100">
      <w:pPr>
        <w:spacing w:before="100" w:beforeAutospacing="1" w:after="100" w:afterAutospacing="1" w:line="240" w:lineRule="auto"/>
        <w:ind w:right="340"/>
        <w:rPr>
          <w:rFonts w:ascii="Times New Roman" w:eastAsia="Times New Roman" w:hAnsi="Times New Roman" w:cs="Times New Roman"/>
          <w:b/>
          <w:color w:val="000000"/>
          <w:sz w:val="24"/>
          <w:szCs w:val="24"/>
        </w:rPr>
      </w:pPr>
      <w:r w:rsidRPr="00362D3A">
        <w:rPr>
          <w:rFonts w:ascii="Times New Roman" w:eastAsia="Times New Roman" w:hAnsi="Times New Roman" w:cs="Times New Roman"/>
          <w:b/>
          <w:sz w:val="24"/>
          <w:szCs w:val="24"/>
          <w:u w:val="single"/>
        </w:rPr>
        <w:t>Mission</w:t>
      </w:r>
      <w:r w:rsidRPr="00362D3A">
        <w:rPr>
          <w:rFonts w:ascii="Times New Roman" w:eastAsia="Times New Roman" w:hAnsi="Times New Roman" w:cs="Times New Roman"/>
          <w:b/>
          <w:sz w:val="24"/>
          <w:szCs w:val="24"/>
        </w:rPr>
        <w:t xml:space="preserve">: </w:t>
      </w:r>
      <w:r w:rsidRPr="00362D3A">
        <w:rPr>
          <w:rFonts w:ascii="Times New Roman" w:eastAsia="Times New Roman" w:hAnsi="Times New Roman" w:cs="Times New Roman"/>
          <w:b/>
          <w:color w:val="000000"/>
          <w:sz w:val="24"/>
          <w:szCs w:val="24"/>
        </w:rPr>
        <w:t>The mission of the Rancho Santiago Community College District is to provide quality educational programs and services that address the needs of our diverse students and communities.</w:t>
      </w:r>
    </w:p>
    <w:p w:rsidR="00766100" w:rsidRPr="00362D3A" w:rsidRDefault="00766100" w:rsidP="00766100">
      <w:pPr>
        <w:spacing w:before="100" w:beforeAutospacing="1" w:after="100" w:afterAutospacing="1" w:line="240" w:lineRule="auto"/>
        <w:ind w:right="340"/>
        <w:rPr>
          <w:rFonts w:ascii="Times New Roman" w:eastAsia="Times New Roman" w:hAnsi="Times New Roman" w:cs="Times New Roman"/>
          <w:b/>
          <w:color w:val="000000"/>
          <w:sz w:val="24"/>
          <w:szCs w:val="24"/>
        </w:rPr>
      </w:pPr>
      <w:r w:rsidRPr="00362D3A">
        <w:rPr>
          <w:rFonts w:ascii="Times New Roman" w:eastAsia="Times New Roman" w:hAnsi="Times New Roman" w:cs="Times New Roman"/>
          <w:b/>
          <w:color w:val="000000"/>
          <w:sz w:val="24"/>
          <w:szCs w:val="24"/>
        </w:rPr>
        <w:t xml:space="preserve">The mission of Santa Ana College is to be a leader and partner in meeting the intellectual, cultural, </w:t>
      </w:r>
      <w:proofErr w:type="gramStart"/>
      <w:r w:rsidRPr="00362D3A">
        <w:rPr>
          <w:rFonts w:ascii="Times New Roman" w:eastAsia="Times New Roman" w:hAnsi="Times New Roman" w:cs="Times New Roman"/>
          <w:b/>
          <w:color w:val="000000"/>
          <w:sz w:val="24"/>
          <w:szCs w:val="24"/>
        </w:rPr>
        <w:t>technological</w:t>
      </w:r>
      <w:proofErr w:type="gramEnd"/>
      <w:r w:rsidRPr="00362D3A">
        <w:rPr>
          <w:rFonts w:ascii="Times New Roman" w:eastAsia="Times New Roman" w:hAnsi="Times New Roman" w:cs="Times New Roman"/>
          <w:b/>
          <w:color w:val="000000"/>
          <w:sz w:val="24"/>
          <w:szCs w:val="24"/>
        </w:rPr>
        <w:t xml:space="preserve"> and workforce development needs of our diverse community. Santa Ana College provides access and equity in a dynamic learning environment that prepares students for transfer, careers and lifelong intellectual pursuits in a global community.</w:t>
      </w:r>
    </w:p>
    <w:p w:rsidR="00766100" w:rsidRDefault="00766100" w:rsidP="00766100">
      <w:pPr>
        <w:spacing w:after="0" w:line="240" w:lineRule="auto"/>
        <w:ind w:right="340"/>
        <w:rPr>
          <w:rFonts w:ascii="Times New Roman" w:eastAsia="Times New Roman" w:hAnsi="Times New Roman" w:cs="Times New Roman"/>
          <w:sz w:val="24"/>
          <w:szCs w:val="24"/>
        </w:rPr>
      </w:pPr>
      <w:r w:rsidRPr="00362D3A">
        <w:rPr>
          <w:rFonts w:ascii="Times New Roman" w:eastAsia="Times New Roman" w:hAnsi="Times New Roman" w:cs="Times New Roman"/>
          <w:b/>
          <w:sz w:val="24"/>
          <w:szCs w:val="32"/>
          <w:u w:val="single"/>
        </w:rPr>
        <w:t>Vision Themes of Santa Ana College</w:t>
      </w:r>
      <w:r w:rsidRPr="00362D3A">
        <w:rPr>
          <w:rFonts w:ascii="Times New Roman" w:eastAsia="Times New Roman" w:hAnsi="Times New Roman" w:cs="Times New Roman"/>
          <w:b/>
          <w:sz w:val="24"/>
          <w:szCs w:val="32"/>
        </w:rPr>
        <w:t>:</w:t>
      </w:r>
      <w:r w:rsidRPr="00362D3A">
        <w:rPr>
          <w:rFonts w:ascii="Times New Roman" w:eastAsia="Times New Roman" w:hAnsi="Times New Roman" w:cs="Times New Roman"/>
          <w:sz w:val="32"/>
          <w:szCs w:val="32"/>
        </w:rPr>
        <w:t xml:space="preserve"> </w:t>
      </w:r>
      <w:r w:rsidRPr="00362D3A">
        <w:rPr>
          <w:rFonts w:ascii="Times New Roman" w:eastAsia="Times New Roman" w:hAnsi="Times New Roman" w:cs="Times New Roman"/>
          <w:sz w:val="24"/>
          <w:szCs w:val="24"/>
        </w:rPr>
        <w:t>I.</w:t>
      </w:r>
      <w:r w:rsidRPr="00362D3A">
        <w:rPr>
          <w:rFonts w:ascii="Times New Roman" w:eastAsia="Times New Roman" w:hAnsi="Times New Roman" w:cs="Times New Roman"/>
          <w:b/>
          <w:sz w:val="24"/>
          <w:szCs w:val="24"/>
        </w:rPr>
        <w:t xml:space="preserve"> </w:t>
      </w:r>
      <w:r w:rsidRPr="00362D3A">
        <w:rPr>
          <w:rFonts w:ascii="Times New Roman" w:eastAsia="Times New Roman" w:hAnsi="Times New Roman" w:cs="Times New Roman"/>
          <w:sz w:val="24"/>
          <w:szCs w:val="24"/>
        </w:rPr>
        <w:t>Student Achievement; II. Use of Technology; III.  Innovation; IV. Community; V. Workforce Development; VI. Emerging American Community</w:t>
      </w:r>
    </w:p>
    <w:p w:rsidR="00766100" w:rsidRDefault="00766100" w:rsidP="00766100">
      <w:pPr>
        <w:spacing w:after="0" w:line="240" w:lineRule="auto"/>
        <w:ind w:right="340"/>
        <w:rPr>
          <w:rFonts w:ascii="Times New Roman" w:eastAsia="Times New Roman" w:hAnsi="Times New Roman" w:cs="Times New Roman"/>
          <w:sz w:val="24"/>
          <w:szCs w:val="24"/>
        </w:rPr>
      </w:pPr>
    </w:p>
    <w:p w:rsidR="00766100" w:rsidRDefault="00461BC7" w:rsidP="00766100">
      <w:pPr>
        <w:spacing w:after="0" w:line="240" w:lineRule="auto"/>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Members Present:  </w:t>
      </w:r>
      <w:r>
        <w:rPr>
          <w:rFonts w:ascii="Times New Roman" w:eastAsia="Times New Roman" w:hAnsi="Times New Roman" w:cs="Times New Roman"/>
          <w:sz w:val="24"/>
          <w:szCs w:val="24"/>
        </w:rPr>
        <w:t>Sheri  Bagdonas, Claudia Figueroa, Susan Gibson, Terry Grijalva, Caroline McCabe, Jimmy Nguyen, Quynh Nguyen, Brenda Ortiz, Maria Taylor, Virginia Witmer</w:t>
      </w:r>
    </w:p>
    <w:p w:rsidR="005F79F5" w:rsidRDefault="005F79F5" w:rsidP="00766100">
      <w:pPr>
        <w:spacing w:after="0" w:line="240" w:lineRule="auto"/>
        <w:ind w:right="340"/>
        <w:rPr>
          <w:rFonts w:ascii="Times New Roman" w:eastAsia="Times New Roman" w:hAnsi="Times New Roman" w:cs="Times New Roman"/>
          <w:sz w:val="24"/>
          <w:szCs w:val="24"/>
        </w:rPr>
      </w:pPr>
    </w:p>
    <w:p w:rsidR="005F79F5" w:rsidRPr="00461BC7" w:rsidRDefault="005F79F5" w:rsidP="00766100">
      <w:pPr>
        <w:spacing w:after="0" w:line="240" w:lineRule="auto"/>
        <w:ind w:right="340"/>
        <w:rPr>
          <w:rFonts w:ascii="Times New Roman" w:eastAsia="Times New Roman" w:hAnsi="Times New Roman" w:cs="Times New Roman"/>
          <w:sz w:val="24"/>
          <w:szCs w:val="24"/>
        </w:rPr>
      </w:pPr>
      <w:r w:rsidRPr="005F79F5">
        <w:rPr>
          <w:rFonts w:ascii="Times New Roman" w:eastAsia="Times New Roman" w:hAnsi="Times New Roman" w:cs="Times New Roman"/>
          <w:b/>
          <w:sz w:val="24"/>
          <w:szCs w:val="24"/>
          <w:u w:val="single"/>
        </w:rPr>
        <w:t xml:space="preserve">Guests: </w:t>
      </w:r>
      <w:r>
        <w:rPr>
          <w:rFonts w:ascii="Times New Roman" w:eastAsia="Times New Roman" w:hAnsi="Times New Roman" w:cs="Times New Roman"/>
          <w:sz w:val="24"/>
          <w:szCs w:val="24"/>
        </w:rPr>
        <w:t>Bonita Jaros</w:t>
      </w:r>
    </w:p>
    <w:p w:rsidR="00766100" w:rsidRPr="00766100" w:rsidRDefault="00766100" w:rsidP="00766100">
      <w:pPr>
        <w:spacing w:after="0" w:line="240" w:lineRule="auto"/>
        <w:ind w:right="340"/>
        <w:rPr>
          <w:rFonts w:ascii="Times New Roman" w:eastAsia="Times New Roman" w:hAnsi="Times New Roman" w:cs="Times New Roman"/>
          <w:sz w:val="24"/>
          <w:szCs w:val="24"/>
        </w:rPr>
      </w:pPr>
    </w:p>
    <w:p w:rsidR="00461BC7" w:rsidRDefault="00766100" w:rsidP="00461BC7">
      <w:pPr>
        <w:pStyle w:val="ListParagraph"/>
        <w:numPr>
          <w:ilvl w:val="0"/>
          <w:numId w:val="1"/>
        </w:numPr>
        <w:rPr>
          <w:rFonts w:ascii="Times New Roman" w:hAnsi="Times New Roman" w:cs="Times New Roman"/>
          <w:b/>
          <w:sz w:val="24"/>
          <w:szCs w:val="24"/>
        </w:rPr>
      </w:pPr>
      <w:r w:rsidRPr="001A55A4">
        <w:rPr>
          <w:rFonts w:ascii="Times New Roman" w:hAnsi="Times New Roman" w:cs="Times New Roman"/>
          <w:b/>
          <w:sz w:val="24"/>
          <w:szCs w:val="24"/>
        </w:rPr>
        <w:t xml:space="preserve">Review of </w:t>
      </w:r>
      <w:r w:rsidR="00461BC7">
        <w:rPr>
          <w:rFonts w:ascii="Times New Roman" w:hAnsi="Times New Roman" w:cs="Times New Roman"/>
          <w:b/>
          <w:sz w:val="24"/>
          <w:szCs w:val="24"/>
        </w:rPr>
        <w:t>the Draft Follow-Up Report:</w:t>
      </w:r>
    </w:p>
    <w:p w:rsidR="00923809" w:rsidRDefault="00461BC7" w:rsidP="00461BC7">
      <w:pPr>
        <w:rPr>
          <w:rFonts w:ascii="Times New Roman" w:hAnsi="Times New Roman" w:cs="Times New Roman"/>
          <w:sz w:val="24"/>
          <w:szCs w:val="24"/>
        </w:rPr>
      </w:pPr>
      <w:r>
        <w:rPr>
          <w:rFonts w:ascii="Times New Roman" w:hAnsi="Times New Roman" w:cs="Times New Roman"/>
          <w:sz w:val="24"/>
          <w:szCs w:val="24"/>
        </w:rPr>
        <w:t>The purpose of this meeting is to inform the classified</w:t>
      </w:r>
      <w:r w:rsidR="00FC4E1E">
        <w:rPr>
          <w:rFonts w:ascii="Times New Roman" w:hAnsi="Times New Roman" w:cs="Times New Roman"/>
          <w:sz w:val="24"/>
          <w:szCs w:val="24"/>
        </w:rPr>
        <w:t xml:space="preserve"> </w:t>
      </w:r>
      <w:r w:rsidR="00BB12DB">
        <w:rPr>
          <w:rFonts w:ascii="Times New Roman" w:hAnsi="Times New Roman" w:cs="Times New Roman"/>
          <w:sz w:val="24"/>
          <w:szCs w:val="24"/>
        </w:rPr>
        <w:t xml:space="preserve">staff </w:t>
      </w:r>
      <w:r w:rsidR="00FC4E1E">
        <w:rPr>
          <w:rFonts w:ascii="Times New Roman" w:hAnsi="Times New Roman" w:cs="Times New Roman"/>
          <w:sz w:val="24"/>
          <w:szCs w:val="24"/>
        </w:rPr>
        <w:t>members</w:t>
      </w:r>
      <w:r w:rsidR="005F79F5">
        <w:rPr>
          <w:rFonts w:ascii="Times New Roman" w:hAnsi="Times New Roman" w:cs="Times New Roman"/>
          <w:sz w:val="24"/>
          <w:szCs w:val="24"/>
        </w:rPr>
        <w:t xml:space="preserve"> regarding</w:t>
      </w:r>
      <w:r w:rsidR="00FC4E1E">
        <w:rPr>
          <w:rFonts w:ascii="Times New Roman" w:hAnsi="Times New Roman" w:cs="Times New Roman"/>
          <w:sz w:val="24"/>
          <w:szCs w:val="24"/>
        </w:rPr>
        <w:t xml:space="preserve"> </w:t>
      </w:r>
      <w:r>
        <w:rPr>
          <w:rFonts w:ascii="Times New Roman" w:hAnsi="Times New Roman" w:cs="Times New Roman"/>
          <w:sz w:val="24"/>
          <w:szCs w:val="24"/>
        </w:rPr>
        <w:t xml:space="preserve">the progress of </w:t>
      </w:r>
      <w:r w:rsidR="005F79F5">
        <w:rPr>
          <w:rFonts w:ascii="Times New Roman" w:hAnsi="Times New Roman" w:cs="Times New Roman"/>
          <w:sz w:val="24"/>
          <w:szCs w:val="24"/>
        </w:rPr>
        <w:t>the accreditation F</w:t>
      </w:r>
      <w:r w:rsidR="00FC4E1E">
        <w:rPr>
          <w:rFonts w:ascii="Times New Roman" w:hAnsi="Times New Roman" w:cs="Times New Roman"/>
          <w:sz w:val="24"/>
          <w:szCs w:val="24"/>
        </w:rPr>
        <w:t>ollow-</w:t>
      </w:r>
      <w:r w:rsidR="005F79F5">
        <w:rPr>
          <w:rFonts w:ascii="Times New Roman" w:hAnsi="Times New Roman" w:cs="Times New Roman"/>
          <w:sz w:val="24"/>
          <w:szCs w:val="24"/>
        </w:rPr>
        <w:t>Up Report due t</w:t>
      </w:r>
      <w:r>
        <w:rPr>
          <w:rFonts w:ascii="Times New Roman" w:hAnsi="Times New Roman" w:cs="Times New Roman"/>
          <w:sz w:val="24"/>
          <w:szCs w:val="24"/>
        </w:rPr>
        <w:t>o ACCJC (Accreditation Commission for Community and Junior Colleges)</w:t>
      </w:r>
      <w:r w:rsidR="005F79F5">
        <w:rPr>
          <w:rFonts w:ascii="Times New Roman" w:hAnsi="Times New Roman" w:cs="Times New Roman"/>
          <w:sz w:val="24"/>
          <w:szCs w:val="24"/>
        </w:rPr>
        <w:t xml:space="preserve"> October 2015</w:t>
      </w:r>
      <w:r>
        <w:rPr>
          <w:rFonts w:ascii="Times New Roman" w:hAnsi="Times New Roman" w:cs="Times New Roman"/>
          <w:sz w:val="24"/>
          <w:szCs w:val="24"/>
        </w:rPr>
        <w:t xml:space="preserve">. </w:t>
      </w:r>
      <w:r w:rsidR="005F79F5">
        <w:rPr>
          <w:rFonts w:ascii="Times New Roman" w:hAnsi="Times New Roman" w:cs="Times New Roman"/>
          <w:sz w:val="24"/>
          <w:szCs w:val="24"/>
        </w:rPr>
        <w:t>The draft Follow-Up R</w:t>
      </w:r>
      <w:r w:rsidR="00FC4E1E">
        <w:rPr>
          <w:rFonts w:ascii="Times New Roman" w:hAnsi="Times New Roman" w:cs="Times New Roman"/>
          <w:sz w:val="24"/>
          <w:szCs w:val="24"/>
        </w:rPr>
        <w:t xml:space="preserve">eport was presented at the meeting. </w:t>
      </w:r>
      <w:r w:rsidR="00BB12DB">
        <w:rPr>
          <w:rFonts w:ascii="Times New Roman" w:hAnsi="Times New Roman" w:cs="Times New Roman"/>
          <w:sz w:val="24"/>
          <w:szCs w:val="24"/>
        </w:rPr>
        <w:t xml:space="preserve">Jimmy Nguyen introduced Bonnie Jaros to the group. Bonnie explained the </w:t>
      </w:r>
      <w:r w:rsidR="005F79F5">
        <w:rPr>
          <w:rFonts w:ascii="Times New Roman" w:hAnsi="Times New Roman" w:cs="Times New Roman"/>
          <w:sz w:val="24"/>
          <w:szCs w:val="24"/>
        </w:rPr>
        <w:t xml:space="preserve">entire </w:t>
      </w:r>
      <w:r w:rsidR="00BB12DB">
        <w:rPr>
          <w:rFonts w:ascii="Times New Roman" w:hAnsi="Times New Roman" w:cs="Times New Roman"/>
          <w:sz w:val="24"/>
          <w:szCs w:val="24"/>
        </w:rPr>
        <w:t>accreditation process</w:t>
      </w:r>
      <w:r w:rsidR="005F79F5">
        <w:rPr>
          <w:rFonts w:ascii="Times New Roman" w:hAnsi="Times New Roman" w:cs="Times New Roman"/>
          <w:sz w:val="24"/>
          <w:szCs w:val="24"/>
        </w:rPr>
        <w:t xml:space="preserve"> to the group</w:t>
      </w:r>
      <w:r w:rsidR="00BB12DB">
        <w:rPr>
          <w:rFonts w:ascii="Times New Roman" w:hAnsi="Times New Roman" w:cs="Times New Roman"/>
          <w:sz w:val="24"/>
          <w:szCs w:val="24"/>
        </w:rPr>
        <w:t xml:space="preserve">. She mentioned that </w:t>
      </w:r>
      <w:r w:rsidR="001A54AB">
        <w:rPr>
          <w:rFonts w:ascii="Times New Roman" w:hAnsi="Times New Roman" w:cs="Times New Roman"/>
          <w:sz w:val="24"/>
          <w:szCs w:val="24"/>
        </w:rPr>
        <w:t>Th</w:t>
      </w:r>
      <w:r w:rsidR="00923809">
        <w:rPr>
          <w:rFonts w:ascii="Times New Roman" w:hAnsi="Times New Roman" w:cs="Times New Roman"/>
          <w:sz w:val="24"/>
          <w:szCs w:val="24"/>
        </w:rPr>
        <w:t xml:space="preserve">e ACCJC team visited our college October 9-12, </w:t>
      </w:r>
      <w:r w:rsidR="001A54AB">
        <w:rPr>
          <w:rFonts w:ascii="Times New Roman" w:hAnsi="Times New Roman" w:cs="Times New Roman"/>
          <w:sz w:val="24"/>
          <w:szCs w:val="24"/>
        </w:rPr>
        <w:t xml:space="preserve">2014, </w:t>
      </w:r>
      <w:r w:rsidR="005F79F5">
        <w:rPr>
          <w:rFonts w:ascii="Times New Roman" w:hAnsi="Times New Roman" w:cs="Times New Roman"/>
          <w:sz w:val="24"/>
          <w:szCs w:val="24"/>
        </w:rPr>
        <w:t xml:space="preserve">and </w:t>
      </w:r>
      <w:r w:rsidR="001A54AB">
        <w:rPr>
          <w:rFonts w:ascii="Times New Roman" w:hAnsi="Times New Roman" w:cs="Times New Roman"/>
          <w:sz w:val="24"/>
          <w:szCs w:val="24"/>
        </w:rPr>
        <w:t>Santa Ana College received an external evaluation report dated November</w:t>
      </w:r>
      <w:r w:rsidR="00923809">
        <w:rPr>
          <w:rFonts w:ascii="Times New Roman" w:hAnsi="Times New Roman" w:cs="Times New Roman"/>
          <w:sz w:val="24"/>
          <w:szCs w:val="24"/>
        </w:rPr>
        <w:t xml:space="preserve"> 19</w:t>
      </w:r>
      <w:r w:rsidR="001A54AB">
        <w:rPr>
          <w:rFonts w:ascii="Times New Roman" w:hAnsi="Times New Roman" w:cs="Times New Roman"/>
          <w:sz w:val="24"/>
          <w:szCs w:val="24"/>
        </w:rPr>
        <w:t>, 2014</w:t>
      </w:r>
      <w:r w:rsidR="005F79F5">
        <w:rPr>
          <w:rFonts w:ascii="Times New Roman" w:hAnsi="Times New Roman" w:cs="Times New Roman"/>
          <w:sz w:val="24"/>
          <w:szCs w:val="24"/>
        </w:rPr>
        <w:t xml:space="preserve"> with </w:t>
      </w:r>
      <w:r w:rsidR="001A54AB">
        <w:rPr>
          <w:rFonts w:ascii="Times New Roman" w:hAnsi="Times New Roman" w:cs="Times New Roman"/>
          <w:sz w:val="24"/>
          <w:szCs w:val="24"/>
        </w:rPr>
        <w:t>commendations and recommendations for the college. Succeeding that report, Santa Ana College was issued the official Commission disposition in a letter dated February</w:t>
      </w:r>
      <w:r w:rsidR="00923809">
        <w:rPr>
          <w:rFonts w:ascii="Times New Roman" w:hAnsi="Times New Roman" w:cs="Times New Roman"/>
          <w:sz w:val="24"/>
          <w:szCs w:val="24"/>
        </w:rPr>
        <w:t xml:space="preserve"> 6</w:t>
      </w:r>
      <w:r w:rsidR="001A54AB">
        <w:rPr>
          <w:rFonts w:ascii="Times New Roman" w:hAnsi="Times New Roman" w:cs="Times New Roman"/>
          <w:sz w:val="24"/>
          <w:szCs w:val="24"/>
        </w:rPr>
        <w:t>, 2015:</w:t>
      </w:r>
      <w:r w:rsidR="005F79F5">
        <w:rPr>
          <w:rFonts w:ascii="Times New Roman" w:hAnsi="Times New Roman" w:cs="Times New Roman"/>
          <w:sz w:val="24"/>
          <w:szCs w:val="24"/>
        </w:rPr>
        <w:t xml:space="preserve"> Reaffirm Accreditation with a Follow-Up R</w:t>
      </w:r>
      <w:r w:rsidR="001A54AB">
        <w:rPr>
          <w:rFonts w:ascii="Times New Roman" w:hAnsi="Times New Roman" w:cs="Times New Roman"/>
          <w:sz w:val="24"/>
          <w:szCs w:val="24"/>
        </w:rPr>
        <w:t>eport due by October</w:t>
      </w:r>
      <w:r w:rsidR="00923809">
        <w:rPr>
          <w:rFonts w:ascii="Times New Roman" w:hAnsi="Times New Roman" w:cs="Times New Roman"/>
          <w:sz w:val="24"/>
          <w:szCs w:val="24"/>
        </w:rPr>
        <w:t xml:space="preserve"> 15</w:t>
      </w:r>
      <w:r w:rsidR="001A54AB">
        <w:rPr>
          <w:rFonts w:ascii="Times New Roman" w:hAnsi="Times New Roman" w:cs="Times New Roman"/>
          <w:sz w:val="24"/>
          <w:szCs w:val="24"/>
        </w:rPr>
        <w:t>, 2015</w:t>
      </w:r>
      <w:r w:rsidR="00923809">
        <w:rPr>
          <w:rFonts w:ascii="Times New Roman" w:hAnsi="Times New Roman" w:cs="Times New Roman"/>
          <w:sz w:val="24"/>
          <w:szCs w:val="24"/>
        </w:rPr>
        <w:t xml:space="preserve">. </w:t>
      </w:r>
      <w:r w:rsidR="005F79F5">
        <w:rPr>
          <w:rFonts w:ascii="Times New Roman" w:hAnsi="Times New Roman" w:cs="Times New Roman"/>
          <w:sz w:val="24"/>
          <w:szCs w:val="24"/>
        </w:rPr>
        <w:t>Santa Ana College was issued three recommendations as follows</w:t>
      </w:r>
    </w:p>
    <w:p w:rsidR="00461BC7" w:rsidRPr="00BB12DB" w:rsidRDefault="00923809" w:rsidP="00461BC7">
      <w:pPr>
        <w:rPr>
          <w:rFonts w:ascii="Times New Roman" w:hAnsi="Times New Roman" w:cs="Times New Roman"/>
          <w:bCs/>
          <w:i/>
          <w:sz w:val="24"/>
          <w:szCs w:val="24"/>
        </w:rPr>
      </w:pPr>
      <w:r w:rsidRPr="00BB12DB">
        <w:rPr>
          <w:rFonts w:ascii="Times New Roman" w:hAnsi="Times New Roman" w:cs="Times New Roman"/>
          <w:b/>
          <w:i/>
          <w:sz w:val="24"/>
          <w:szCs w:val="24"/>
        </w:rPr>
        <w:t>Recommendation 1</w:t>
      </w:r>
      <w:r w:rsidRPr="00BB12DB">
        <w:rPr>
          <w:rFonts w:ascii="Times New Roman" w:hAnsi="Times New Roman" w:cs="Times New Roman"/>
          <w:i/>
          <w:sz w:val="24"/>
          <w:szCs w:val="24"/>
        </w:rPr>
        <w:t xml:space="preserve"> – In order to meet the Standards, the team recommends that the college institutionalize a process with identified responsibility that ensure that integration, assessment, analysis and use of assessment results, and documented dialogue of learning outcomes. Learning outcomes include course learning outcomes, program learning outcomes, student services outcomes, administrative unit outcomes, and institutional learning outcomes. (Standards </w:t>
      </w:r>
      <w:r w:rsidRPr="00BB12DB">
        <w:rPr>
          <w:rFonts w:ascii="Times New Roman" w:hAnsi="Times New Roman" w:cs="Times New Roman"/>
          <w:bCs/>
          <w:i/>
          <w:sz w:val="24"/>
          <w:szCs w:val="24"/>
        </w:rPr>
        <w:t>I.B.1, I.B.2, I.B.3, I.B.5, I.B.6, I.B.7, II.A.1.c, II.A.2.a, II.A.2.e, II.A.2.f, II.A.6, II.A.6.c, II.B.4, II.C.2, III.C.2, III.D.4, IV.A.5, IV.B.2.b, IV.B.3.g)</w:t>
      </w:r>
    </w:p>
    <w:p w:rsidR="00923809" w:rsidRPr="00BB12DB" w:rsidRDefault="00923809" w:rsidP="00461BC7">
      <w:pPr>
        <w:rPr>
          <w:rFonts w:ascii="Times New Roman" w:hAnsi="Times New Roman" w:cs="Times New Roman"/>
          <w:bCs/>
          <w:i/>
          <w:sz w:val="24"/>
          <w:szCs w:val="24"/>
        </w:rPr>
      </w:pPr>
      <w:r w:rsidRPr="00BB12DB">
        <w:rPr>
          <w:rFonts w:ascii="Times New Roman" w:hAnsi="Times New Roman" w:cs="Times New Roman"/>
          <w:b/>
          <w:bCs/>
          <w:i/>
          <w:sz w:val="24"/>
          <w:szCs w:val="24"/>
        </w:rPr>
        <w:t>Recommendation 2</w:t>
      </w:r>
      <w:r w:rsidRPr="00BB12DB">
        <w:rPr>
          <w:rFonts w:ascii="Times New Roman" w:hAnsi="Times New Roman" w:cs="Times New Roman"/>
          <w:bCs/>
          <w:i/>
          <w:sz w:val="24"/>
          <w:szCs w:val="24"/>
        </w:rPr>
        <w:t xml:space="preserve"> - In order to meet the Standards, the team recommends that the College establish, implement, and document a regular cycle of evaluation to include effectiveness of planning processes, training, decision-making, communication, resource allocation, and governance practices. (Standards I.B.3, I.B.6, I.B.7, II.A.6.c, III.C.2, III.D.4, IV.A.5, IV.B.3.g)</w:t>
      </w:r>
    </w:p>
    <w:p w:rsidR="00923809" w:rsidRPr="00BB12DB" w:rsidRDefault="00923809" w:rsidP="00461BC7">
      <w:pPr>
        <w:rPr>
          <w:rFonts w:ascii="Times New Roman" w:hAnsi="Times New Roman" w:cs="Times New Roman"/>
          <w:bCs/>
          <w:i/>
          <w:sz w:val="24"/>
          <w:szCs w:val="24"/>
        </w:rPr>
      </w:pPr>
      <w:r w:rsidRPr="00BB12DB">
        <w:rPr>
          <w:rFonts w:ascii="Times New Roman" w:hAnsi="Times New Roman" w:cs="Times New Roman"/>
          <w:b/>
          <w:bCs/>
          <w:i/>
          <w:sz w:val="24"/>
          <w:szCs w:val="24"/>
        </w:rPr>
        <w:t>Recommendation 3</w:t>
      </w:r>
      <w:r w:rsidRPr="00BB12DB">
        <w:rPr>
          <w:rFonts w:ascii="Times New Roman" w:hAnsi="Times New Roman" w:cs="Times New Roman"/>
          <w:bCs/>
          <w:i/>
          <w:sz w:val="24"/>
          <w:szCs w:val="24"/>
        </w:rPr>
        <w:t xml:space="preserve"> - In order to meet the Standards, the team recommends that the College make public all student learning outcomes for programs, certificates, and degrees, and ensure and document the regular cycle of assessment of all courses and programs in support of continuous quality improvement. (Standards II.A.1.c, II.A.2.a, II.A.2.e, II.A.2.f, II.A.6)</w:t>
      </w:r>
    </w:p>
    <w:p w:rsidR="00BB12DB" w:rsidRDefault="00BB12DB" w:rsidP="00461BC7">
      <w:pPr>
        <w:rPr>
          <w:rFonts w:ascii="Times New Roman" w:hAnsi="Times New Roman" w:cs="Times New Roman"/>
          <w:sz w:val="24"/>
          <w:szCs w:val="24"/>
        </w:rPr>
      </w:pPr>
      <w:r>
        <w:rPr>
          <w:rFonts w:ascii="Times New Roman" w:hAnsi="Times New Roman" w:cs="Times New Roman"/>
          <w:sz w:val="24"/>
          <w:szCs w:val="24"/>
        </w:rPr>
        <w:t>Under each of the recommendations, there is a breakdown of standards, actionable improvement plans, recommended lead(s) and status. Since this is a draft report, Bonnie would like the classified staff members to review</w:t>
      </w:r>
      <w:r w:rsidR="005F79F5">
        <w:rPr>
          <w:rFonts w:ascii="Times New Roman" w:hAnsi="Times New Roman" w:cs="Times New Roman"/>
          <w:sz w:val="24"/>
          <w:szCs w:val="24"/>
        </w:rPr>
        <w:t>,</w:t>
      </w:r>
      <w:r>
        <w:rPr>
          <w:rFonts w:ascii="Times New Roman" w:hAnsi="Times New Roman" w:cs="Times New Roman"/>
          <w:sz w:val="24"/>
          <w:szCs w:val="24"/>
        </w:rPr>
        <w:t xml:space="preserve"> and if they have any questions, they can call or email her.</w:t>
      </w:r>
    </w:p>
    <w:p w:rsidR="00BB12DB" w:rsidRDefault="00BB12DB" w:rsidP="00461BC7">
      <w:pPr>
        <w:rPr>
          <w:rFonts w:ascii="Times New Roman" w:hAnsi="Times New Roman" w:cs="Times New Roman"/>
          <w:sz w:val="24"/>
          <w:szCs w:val="24"/>
        </w:rPr>
      </w:pPr>
      <w:r>
        <w:rPr>
          <w:rFonts w:ascii="Times New Roman" w:hAnsi="Times New Roman" w:cs="Times New Roman"/>
          <w:sz w:val="24"/>
          <w:szCs w:val="24"/>
        </w:rPr>
        <w:t>Maria Taylor asked what will happ</w:t>
      </w:r>
      <w:r w:rsidR="005F79F5">
        <w:rPr>
          <w:rFonts w:ascii="Times New Roman" w:hAnsi="Times New Roman" w:cs="Times New Roman"/>
          <w:sz w:val="24"/>
          <w:szCs w:val="24"/>
        </w:rPr>
        <w:t>en after the F</w:t>
      </w:r>
      <w:r>
        <w:rPr>
          <w:rFonts w:ascii="Times New Roman" w:hAnsi="Times New Roman" w:cs="Times New Roman"/>
          <w:sz w:val="24"/>
          <w:szCs w:val="24"/>
        </w:rPr>
        <w:t>ollow-</w:t>
      </w:r>
      <w:r w:rsidR="005F79F5">
        <w:rPr>
          <w:rFonts w:ascii="Times New Roman" w:hAnsi="Times New Roman" w:cs="Times New Roman"/>
          <w:sz w:val="24"/>
          <w:szCs w:val="24"/>
        </w:rPr>
        <w:t>Up R</w:t>
      </w:r>
      <w:r>
        <w:rPr>
          <w:rFonts w:ascii="Times New Roman" w:hAnsi="Times New Roman" w:cs="Times New Roman"/>
          <w:sz w:val="24"/>
          <w:szCs w:val="24"/>
        </w:rPr>
        <w:t>eport is submitted. Bonnie replied that ACCJC receiv</w:t>
      </w:r>
      <w:r w:rsidR="005F79F5">
        <w:rPr>
          <w:rFonts w:ascii="Times New Roman" w:hAnsi="Times New Roman" w:cs="Times New Roman"/>
          <w:sz w:val="24"/>
          <w:szCs w:val="24"/>
        </w:rPr>
        <w:t>es the report in October 2015, the C</w:t>
      </w:r>
      <w:r>
        <w:rPr>
          <w:rFonts w:ascii="Times New Roman" w:hAnsi="Times New Roman" w:cs="Times New Roman"/>
          <w:sz w:val="24"/>
          <w:szCs w:val="24"/>
        </w:rPr>
        <w:t>ommission meets in February 2016 and</w:t>
      </w:r>
      <w:r w:rsidR="005F79F5">
        <w:rPr>
          <w:rFonts w:ascii="Times New Roman" w:hAnsi="Times New Roman" w:cs="Times New Roman"/>
          <w:sz w:val="24"/>
          <w:szCs w:val="24"/>
        </w:rPr>
        <w:t xml:space="preserve"> issues its dispensation shortly thereafter</w:t>
      </w:r>
      <w:r>
        <w:rPr>
          <w:rFonts w:ascii="Times New Roman" w:hAnsi="Times New Roman" w:cs="Times New Roman"/>
          <w:sz w:val="24"/>
          <w:szCs w:val="24"/>
        </w:rPr>
        <w:t xml:space="preserve">. </w:t>
      </w:r>
    </w:p>
    <w:p w:rsidR="00650583" w:rsidRDefault="005F79F5" w:rsidP="00916FC7">
      <w:pPr>
        <w:rPr>
          <w:rFonts w:ascii="Times New Roman" w:hAnsi="Times New Roman" w:cs="Times New Roman"/>
          <w:sz w:val="24"/>
          <w:szCs w:val="24"/>
        </w:rPr>
      </w:pPr>
      <w:r>
        <w:rPr>
          <w:rFonts w:ascii="Times New Roman" w:hAnsi="Times New Roman" w:cs="Times New Roman"/>
          <w:sz w:val="24"/>
          <w:szCs w:val="24"/>
        </w:rPr>
        <w:t xml:space="preserve">A more complete draft will be posted for the college community to review and give input, and the final version will be completed at the end of July and approved by all constituency groups and College Council in August. A </w:t>
      </w:r>
      <w:r w:rsidR="00EC56A5">
        <w:rPr>
          <w:rFonts w:ascii="Times New Roman" w:hAnsi="Times New Roman" w:cs="Times New Roman"/>
          <w:sz w:val="24"/>
          <w:szCs w:val="24"/>
        </w:rPr>
        <w:t xml:space="preserve">CSEA Representative will certify and sign the report, along with </w:t>
      </w:r>
      <w:r>
        <w:rPr>
          <w:rFonts w:ascii="Times New Roman" w:hAnsi="Times New Roman" w:cs="Times New Roman"/>
          <w:sz w:val="24"/>
          <w:szCs w:val="24"/>
        </w:rPr>
        <w:t xml:space="preserve">the College President and </w:t>
      </w:r>
      <w:r w:rsidR="00EC56A5">
        <w:rPr>
          <w:rFonts w:ascii="Times New Roman" w:hAnsi="Times New Roman" w:cs="Times New Roman"/>
          <w:sz w:val="24"/>
          <w:szCs w:val="24"/>
        </w:rPr>
        <w:t>representatives from other areas.</w:t>
      </w:r>
      <w:r>
        <w:rPr>
          <w:rFonts w:ascii="Times New Roman" w:hAnsi="Times New Roman" w:cs="Times New Roman"/>
          <w:sz w:val="24"/>
          <w:szCs w:val="24"/>
        </w:rPr>
        <w:t xml:space="preserve"> The Board of Trustees will receive the report for approval in early September. (Please see </w:t>
      </w:r>
      <w:r w:rsidR="00E73D1C">
        <w:rPr>
          <w:rFonts w:ascii="Times New Roman" w:hAnsi="Times New Roman" w:cs="Times New Roman"/>
          <w:sz w:val="24"/>
          <w:szCs w:val="24"/>
        </w:rPr>
        <w:t xml:space="preserve">the Accreditation Oversight Committee minutes at: </w:t>
      </w:r>
      <w:hyperlink r:id="rId8" w:history="1">
        <w:r w:rsidR="00E73D1C" w:rsidRPr="002C7A3C">
          <w:rPr>
            <w:rStyle w:val="Hyperlink"/>
            <w:rFonts w:ascii="Times New Roman" w:hAnsi="Times New Roman" w:cs="Times New Roman"/>
            <w:sz w:val="24"/>
            <w:szCs w:val="24"/>
          </w:rPr>
          <w:t>http://www.sac.edu/AcademicAffairs/IEA_Office/Pages/Accreditation-Oversight-Committee.aspx</w:t>
        </w:r>
      </w:hyperlink>
      <w:r w:rsidR="00E73D1C">
        <w:rPr>
          <w:rFonts w:ascii="Times New Roman" w:hAnsi="Times New Roman" w:cs="Times New Roman"/>
          <w:sz w:val="24"/>
          <w:szCs w:val="24"/>
        </w:rPr>
        <w:t xml:space="preserve"> for updates.)</w:t>
      </w:r>
    </w:p>
    <w:p w:rsidR="005F79F5" w:rsidRDefault="005F79F5" w:rsidP="00916FC7">
      <w:pPr>
        <w:rPr>
          <w:rFonts w:ascii="Times New Roman" w:hAnsi="Times New Roman" w:cs="Times New Roman"/>
          <w:sz w:val="24"/>
          <w:szCs w:val="24"/>
        </w:rPr>
      </w:pPr>
      <w:r>
        <w:rPr>
          <w:rFonts w:ascii="Times New Roman" w:hAnsi="Times New Roman" w:cs="Times New Roman"/>
          <w:sz w:val="24"/>
          <w:szCs w:val="24"/>
        </w:rPr>
        <w:t>Respectfully submitted,</w:t>
      </w:r>
    </w:p>
    <w:p w:rsidR="00E73D1C" w:rsidRDefault="005F79F5" w:rsidP="00916FC7">
      <w:pPr>
        <w:rPr>
          <w:rFonts w:ascii="Times New Roman" w:hAnsi="Times New Roman" w:cs="Times New Roman"/>
          <w:sz w:val="24"/>
          <w:szCs w:val="24"/>
        </w:rPr>
      </w:pPr>
      <w:r>
        <w:rPr>
          <w:rFonts w:ascii="Times New Roman" w:hAnsi="Times New Roman" w:cs="Times New Roman"/>
          <w:sz w:val="24"/>
          <w:szCs w:val="24"/>
        </w:rPr>
        <w:t>Jimmy Nguyen</w:t>
      </w:r>
    </w:p>
    <w:p w:rsidR="00E73D1C" w:rsidRDefault="00E73D1C" w:rsidP="00E73D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Classified Staff Representative, </w:t>
      </w:r>
    </w:p>
    <w:p w:rsidR="005F79F5" w:rsidRDefault="00E73D1C" w:rsidP="00E73D1C">
      <w:pPr>
        <w:spacing w:after="0" w:line="240" w:lineRule="auto"/>
        <w:rPr>
          <w:rFonts w:ascii="Times New Roman" w:hAnsi="Times New Roman" w:cs="Times New Roman"/>
          <w:sz w:val="24"/>
          <w:szCs w:val="24"/>
        </w:rPr>
      </w:pPr>
      <w:r>
        <w:rPr>
          <w:rFonts w:ascii="Times New Roman" w:hAnsi="Times New Roman" w:cs="Times New Roman"/>
          <w:sz w:val="24"/>
          <w:szCs w:val="24"/>
        </w:rPr>
        <w:t>Accreditation Oversight Committee</w:t>
      </w:r>
      <w:r w:rsidR="00766100" w:rsidRPr="00923809">
        <w:rPr>
          <w:rFonts w:ascii="Times New Roman" w:hAnsi="Times New Roman" w:cs="Times New Roman"/>
          <w:sz w:val="24"/>
          <w:szCs w:val="24"/>
        </w:rPr>
        <w:t xml:space="preserve">   </w:t>
      </w:r>
    </w:p>
    <w:p w:rsidR="005F79F5" w:rsidRDefault="005F79F5" w:rsidP="00916FC7">
      <w:pPr>
        <w:rPr>
          <w:rFonts w:ascii="Times New Roman" w:hAnsi="Times New Roman" w:cs="Times New Roman"/>
          <w:sz w:val="24"/>
          <w:szCs w:val="24"/>
        </w:rPr>
      </w:pPr>
    </w:p>
    <w:p w:rsidR="00BA27B0" w:rsidRDefault="005F79F5">
      <w:proofErr w:type="spellStart"/>
      <w:r>
        <w:rPr>
          <w:rFonts w:ascii="Times New Roman" w:hAnsi="Times New Roman" w:cs="Times New Roman"/>
          <w:sz w:val="24"/>
          <w:szCs w:val="24"/>
        </w:rPr>
        <w:t>jn</w:t>
      </w:r>
      <w:proofErr w:type="spellEnd"/>
      <w:r>
        <w:rPr>
          <w:rFonts w:ascii="Times New Roman" w:hAnsi="Times New Roman" w:cs="Times New Roman"/>
          <w:sz w:val="24"/>
          <w:szCs w:val="24"/>
        </w:rPr>
        <w:t>/06-11-15</w:t>
      </w:r>
      <w:r w:rsidR="00766100" w:rsidRPr="00923809">
        <w:rPr>
          <w:rFonts w:ascii="Times New Roman" w:hAnsi="Times New Roman" w:cs="Times New Roman"/>
          <w:sz w:val="24"/>
          <w:szCs w:val="24"/>
        </w:rPr>
        <w:t xml:space="preserve">                 </w:t>
      </w:r>
    </w:p>
    <w:sectPr w:rsidR="00BA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235C9"/>
    <w:multiLevelType w:val="hybridMultilevel"/>
    <w:tmpl w:val="AB322DD4"/>
    <w:lvl w:ilvl="0" w:tplc="7D48C53E">
      <w:start w:val="1"/>
      <w:numFmt w:val="upperRoman"/>
      <w:lvlText w:val="%1."/>
      <w:lvlJc w:val="left"/>
      <w:pPr>
        <w:ind w:left="1080" w:hanging="720"/>
      </w:pPr>
      <w:rPr>
        <w:rFonts w:ascii="Times New Roman" w:hAnsi="Times New Roman" w:cs="Times New Roman" w:hint="default"/>
        <w:b/>
        <w:sz w:val="24"/>
        <w:szCs w:val="24"/>
      </w:rPr>
    </w:lvl>
    <w:lvl w:ilvl="1" w:tplc="FF8401F8">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C1D6D5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0"/>
    <w:rsid w:val="00181721"/>
    <w:rsid w:val="001A54AB"/>
    <w:rsid w:val="004520BE"/>
    <w:rsid w:val="00461BC7"/>
    <w:rsid w:val="005F79F5"/>
    <w:rsid w:val="00650583"/>
    <w:rsid w:val="00766100"/>
    <w:rsid w:val="00916FC7"/>
    <w:rsid w:val="00923809"/>
    <w:rsid w:val="00AB1C5B"/>
    <w:rsid w:val="00BB12DB"/>
    <w:rsid w:val="00E73D1C"/>
    <w:rsid w:val="00EC56A5"/>
    <w:rsid w:val="00EF2436"/>
    <w:rsid w:val="00F7011D"/>
    <w:rsid w:val="00FC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00"/>
    <w:pPr>
      <w:ind w:left="720"/>
      <w:contextualSpacing/>
    </w:pPr>
  </w:style>
  <w:style w:type="character" w:styleId="Hyperlink">
    <w:name w:val="Hyperlink"/>
    <w:basedOn w:val="DefaultParagraphFont"/>
    <w:uiPriority w:val="99"/>
    <w:unhideWhenUsed/>
    <w:rsid w:val="00E73D1C"/>
    <w:rPr>
      <w:color w:val="0563C1" w:themeColor="hyperlink"/>
      <w:u w:val="single"/>
    </w:rPr>
  </w:style>
  <w:style w:type="paragraph" w:styleId="BalloonText">
    <w:name w:val="Balloon Text"/>
    <w:basedOn w:val="Normal"/>
    <w:link w:val="BalloonTextChar"/>
    <w:uiPriority w:val="99"/>
    <w:semiHidden/>
    <w:unhideWhenUsed/>
    <w:rsid w:val="0018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00"/>
    <w:pPr>
      <w:ind w:left="720"/>
      <w:contextualSpacing/>
    </w:pPr>
  </w:style>
  <w:style w:type="character" w:styleId="Hyperlink">
    <w:name w:val="Hyperlink"/>
    <w:basedOn w:val="DefaultParagraphFont"/>
    <w:uiPriority w:val="99"/>
    <w:unhideWhenUsed/>
    <w:rsid w:val="00E73D1C"/>
    <w:rPr>
      <w:color w:val="0563C1" w:themeColor="hyperlink"/>
      <w:u w:val="single"/>
    </w:rPr>
  </w:style>
  <w:style w:type="paragraph" w:styleId="BalloonText">
    <w:name w:val="Balloon Text"/>
    <w:basedOn w:val="Normal"/>
    <w:link w:val="BalloonTextChar"/>
    <w:uiPriority w:val="99"/>
    <w:semiHidden/>
    <w:unhideWhenUsed/>
    <w:rsid w:val="0018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1000">
      <w:bodyDiv w:val="1"/>
      <w:marLeft w:val="0"/>
      <w:marRight w:val="0"/>
      <w:marTop w:val="0"/>
      <w:marBottom w:val="0"/>
      <w:divBdr>
        <w:top w:val="none" w:sz="0" w:space="0" w:color="auto"/>
        <w:left w:val="none" w:sz="0" w:space="0" w:color="auto"/>
        <w:bottom w:val="none" w:sz="0" w:space="0" w:color="auto"/>
        <w:right w:val="none" w:sz="0" w:space="0" w:color="auto"/>
      </w:divBdr>
      <w:divsChild>
        <w:div w:id="483425448">
          <w:marLeft w:val="0"/>
          <w:marRight w:val="0"/>
          <w:marTop w:val="0"/>
          <w:marBottom w:val="0"/>
          <w:divBdr>
            <w:top w:val="none" w:sz="0" w:space="0" w:color="auto"/>
            <w:left w:val="none" w:sz="0" w:space="0" w:color="auto"/>
            <w:bottom w:val="none" w:sz="0" w:space="0" w:color="auto"/>
            <w:right w:val="none" w:sz="0" w:space="0" w:color="auto"/>
          </w:divBdr>
          <w:divsChild>
            <w:div w:id="1713382773">
              <w:marLeft w:val="0"/>
              <w:marRight w:val="0"/>
              <w:marTop w:val="0"/>
              <w:marBottom w:val="0"/>
              <w:divBdr>
                <w:top w:val="none" w:sz="0" w:space="0" w:color="auto"/>
                <w:left w:val="none" w:sz="0" w:space="0" w:color="auto"/>
                <w:bottom w:val="none" w:sz="0" w:space="0" w:color="auto"/>
                <w:right w:val="none" w:sz="0" w:space="0" w:color="auto"/>
              </w:divBdr>
              <w:divsChild>
                <w:div w:id="774521276">
                  <w:marLeft w:val="0"/>
                  <w:marRight w:val="0"/>
                  <w:marTop w:val="0"/>
                  <w:marBottom w:val="0"/>
                  <w:divBdr>
                    <w:top w:val="none" w:sz="0" w:space="0" w:color="auto"/>
                    <w:left w:val="none" w:sz="0" w:space="0" w:color="auto"/>
                    <w:bottom w:val="none" w:sz="0" w:space="0" w:color="auto"/>
                    <w:right w:val="none" w:sz="0" w:space="0" w:color="auto"/>
                  </w:divBdr>
                  <w:divsChild>
                    <w:div w:id="1394699780">
                      <w:marLeft w:val="0"/>
                      <w:marRight w:val="0"/>
                      <w:marTop w:val="0"/>
                      <w:marBottom w:val="0"/>
                      <w:divBdr>
                        <w:top w:val="none" w:sz="0" w:space="0" w:color="auto"/>
                        <w:left w:val="none" w:sz="0" w:space="0" w:color="auto"/>
                        <w:bottom w:val="none" w:sz="0" w:space="0" w:color="auto"/>
                        <w:right w:val="none" w:sz="0" w:space="0" w:color="auto"/>
                      </w:divBdr>
                      <w:divsChild>
                        <w:div w:id="1184592699">
                          <w:marLeft w:val="0"/>
                          <w:marRight w:val="0"/>
                          <w:marTop w:val="0"/>
                          <w:marBottom w:val="0"/>
                          <w:divBdr>
                            <w:top w:val="single" w:sz="2" w:space="11" w:color="AFAFAF"/>
                            <w:left w:val="single" w:sz="2" w:space="11" w:color="AFAFAF"/>
                            <w:bottom w:val="single" w:sz="18" w:space="19" w:color="AFAFAF"/>
                            <w:right w:val="single" w:sz="6" w:space="11" w:color="AFAFAF"/>
                          </w:divBdr>
                          <w:divsChild>
                            <w:div w:id="434710869">
                              <w:marLeft w:val="3600"/>
                              <w:marRight w:val="0"/>
                              <w:marTop w:val="0"/>
                              <w:marBottom w:val="0"/>
                              <w:divBdr>
                                <w:top w:val="none" w:sz="0" w:space="0" w:color="auto"/>
                                <w:left w:val="none" w:sz="0" w:space="0" w:color="auto"/>
                                <w:bottom w:val="none" w:sz="0" w:space="0" w:color="auto"/>
                                <w:right w:val="none" w:sz="0" w:space="0" w:color="auto"/>
                              </w:divBdr>
                              <w:divsChild>
                                <w:div w:id="1864053878">
                                  <w:marLeft w:val="0"/>
                                  <w:marRight w:val="0"/>
                                  <w:marTop w:val="0"/>
                                  <w:marBottom w:val="0"/>
                                  <w:divBdr>
                                    <w:top w:val="none" w:sz="0" w:space="0" w:color="auto"/>
                                    <w:left w:val="none" w:sz="0" w:space="0" w:color="auto"/>
                                    <w:bottom w:val="none" w:sz="0" w:space="0" w:color="auto"/>
                                    <w:right w:val="none" w:sz="0" w:space="0" w:color="auto"/>
                                  </w:divBdr>
                                  <w:divsChild>
                                    <w:div w:id="1429808551">
                                      <w:marLeft w:val="0"/>
                                      <w:marRight w:val="0"/>
                                      <w:marTop w:val="0"/>
                                      <w:marBottom w:val="0"/>
                                      <w:divBdr>
                                        <w:top w:val="none" w:sz="0" w:space="0" w:color="auto"/>
                                        <w:left w:val="none" w:sz="0" w:space="0" w:color="auto"/>
                                        <w:bottom w:val="none" w:sz="0" w:space="0" w:color="auto"/>
                                        <w:right w:val="none" w:sz="0" w:space="0" w:color="auto"/>
                                      </w:divBdr>
                                    </w:div>
                                    <w:div w:id="102576445">
                                      <w:marLeft w:val="0"/>
                                      <w:marRight w:val="0"/>
                                      <w:marTop w:val="0"/>
                                      <w:marBottom w:val="0"/>
                                      <w:divBdr>
                                        <w:top w:val="none" w:sz="0" w:space="0" w:color="auto"/>
                                        <w:left w:val="none" w:sz="0" w:space="0" w:color="auto"/>
                                        <w:bottom w:val="none" w:sz="0" w:space="0" w:color="auto"/>
                                        <w:right w:val="none" w:sz="0" w:space="0" w:color="auto"/>
                                      </w:divBdr>
                                    </w:div>
                                    <w:div w:id="1698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du/AcademicAffairs/IEA_Office/Pages/Accreditation-Oversight-Committee.aspx"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HNYXMCCMVK3K-1193-41</_dlc_DocId>
    <_dlc_DocIdUrl xmlns="431189f8-a51b-453f-9f0c-3a0b3b65b12f">
      <Url>http://www.sac.edu/Accreditation/_layouts/DocIdRedir.aspx?ID=HNYXMCCMVK3K-1193-41</Url>
      <Description>HNYXMCCMVK3K-1193-41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C461D5AF299684E87F65612AFD12460" ma:contentTypeVersion="2" ma:contentTypeDescription="Create a new document." ma:contentTypeScope="" ma:versionID="36a401685c87b71fae07302bbe6f34ae">
  <xsd:schema xmlns:xsd="http://www.w3.org/2001/XMLSchema" xmlns:xs="http://www.w3.org/2001/XMLSchema" xmlns:p="http://schemas.microsoft.com/office/2006/metadata/properties" xmlns:ns1="http://schemas.microsoft.com/sharepoint/v3" xmlns:ns2="431189f8-a51b-453f-9f0c-3a0b3b65b12f" xmlns:ns3="8049b7ac-48a2-476e-95fa-2aa58f7f8a54" targetNamespace="http://schemas.microsoft.com/office/2006/metadata/properties" ma:root="true" ma:fieldsID="4c92e027e93fee84d31802f7f85e6cbd" ns1:_="" ns2:_="" ns3:_="">
    <xsd:import namespace="http://schemas.microsoft.com/sharepoint/v3"/>
    <xsd:import namespace="431189f8-a51b-453f-9f0c-3a0b3b65b12f"/>
    <xsd:import namespace="8049b7ac-48a2-476e-95fa-2aa58f7f8a5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9b7ac-48a2-476e-95fa-2aa58f7f8a5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6F365-1B41-4B33-BB15-F0A871521BCF}"/>
</file>

<file path=customXml/itemProps2.xml><?xml version="1.0" encoding="utf-8"?>
<ds:datastoreItem xmlns:ds="http://schemas.openxmlformats.org/officeDocument/2006/customXml" ds:itemID="{84C0B197-3A1F-4CCB-AC88-557758ED19A8}"/>
</file>

<file path=customXml/itemProps3.xml><?xml version="1.0" encoding="utf-8"?>
<ds:datastoreItem xmlns:ds="http://schemas.openxmlformats.org/officeDocument/2006/customXml" ds:itemID="{7276C67C-CC21-46A5-9EA9-DBCAE6A9FAD5}"/>
</file>

<file path=customXml/itemProps4.xml><?xml version="1.0" encoding="utf-8"?>
<ds:datastoreItem xmlns:ds="http://schemas.openxmlformats.org/officeDocument/2006/customXml" ds:itemID="{08F02D95-4702-455D-979A-6D784E7BC830}"/>
</file>

<file path=customXml/itemProps5.xml><?xml version="1.0" encoding="utf-8"?>
<ds:datastoreItem xmlns:ds="http://schemas.openxmlformats.org/officeDocument/2006/customXml" ds:itemID="{5BF4D1FD-CA96-4899-8FC4-6F7955F40309}"/>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 Bonita</dc:creator>
  <cp:lastModifiedBy>Windows User</cp:lastModifiedBy>
  <cp:revision>1</cp:revision>
  <dcterms:created xsi:type="dcterms:W3CDTF">2015-06-15T21:00:00Z</dcterms:created>
  <dcterms:modified xsi:type="dcterms:W3CDTF">2015-06-15T21:00:00Z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0x0101007C461D5AF299684E87F65612AFD12460</vt:lpwstr>
  </property>
  <property fmtid="{D5CDD505-2E9C-101B-9397-08002B2CF9AE}" pid="3" name="_dlc_DocIdItemGuid">
    <vt:lpwstr>571975af-6508-456e-9432-bf69975653b7</vt:lpwstr>
  </property>
</Properties>
</file>